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66" w:rsidRDefault="00ED5F66" w:rsidP="00ED5F66">
      <w:pPr>
        <w:widowControl w:val="0"/>
        <w:autoSpaceDE w:val="0"/>
        <w:autoSpaceDN w:val="0"/>
        <w:adjustRightInd w:val="0"/>
        <w:spacing w:after="0" w:line="240" w:lineRule="auto"/>
        <w:rPr>
          <w:rFonts w:ascii="Calibri" w:hAnsi="Calibri" w:cs="Calibri"/>
        </w:rPr>
      </w:pPr>
    </w:p>
    <w:p w:rsidR="00ED5F66" w:rsidRDefault="00ED5F6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ЗАКОНОДАТЕЛЬНОЕ СОБРАНИЕ КРАСНОДАРСКОГО КРАЯ</w:t>
      </w:r>
    </w:p>
    <w:p w:rsidR="00ED5F66" w:rsidRDefault="00ED5F66">
      <w:pPr>
        <w:widowControl w:val="0"/>
        <w:autoSpaceDE w:val="0"/>
        <w:autoSpaceDN w:val="0"/>
        <w:adjustRightInd w:val="0"/>
        <w:spacing w:after="0" w:line="240" w:lineRule="auto"/>
        <w:jc w:val="center"/>
        <w:rPr>
          <w:rFonts w:ascii="Calibri" w:hAnsi="Calibri" w:cs="Calibri"/>
          <w:b/>
          <w:bCs/>
        </w:rPr>
      </w:pPr>
    </w:p>
    <w:p w:rsidR="00ED5F66" w:rsidRDefault="00ED5F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D5F66" w:rsidRDefault="00ED5F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января 2010 г. N 1740-П</w:t>
      </w:r>
    </w:p>
    <w:p w:rsidR="00ED5F66" w:rsidRDefault="00ED5F66">
      <w:pPr>
        <w:widowControl w:val="0"/>
        <w:autoSpaceDE w:val="0"/>
        <w:autoSpaceDN w:val="0"/>
        <w:adjustRightInd w:val="0"/>
        <w:spacing w:after="0" w:line="240" w:lineRule="auto"/>
        <w:jc w:val="center"/>
        <w:rPr>
          <w:rFonts w:ascii="Calibri" w:hAnsi="Calibri" w:cs="Calibri"/>
          <w:b/>
          <w:bCs/>
        </w:rPr>
      </w:pPr>
    </w:p>
    <w:p w:rsidR="00ED5F66" w:rsidRDefault="00ED5F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МЕТОДИЧЕСКИХ РЕКОМЕНДАЦИЯХ ПО ПОРЯДКУ ПРОВЕДЕНИЯ</w:t>
      </w:r>
    </w:p>
    <w:p w:rsidR="00ED5F66" w:rsidRDefault="00ED5F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АНТИКОРРУПЦИОННОЙ ЭКСПЕРТИЗЫ НОРМАТИВНЫХ ПРАВОВЫХ АКТОВ</w:t>
      </w:r>
    </w:p>
    <w:p w:rsidR="00ED5F66" w:rsidRDefault="00ED5F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 (ИХ ПРОЕКТОВ), МУНИЦИПАЛЬНЫХ</w:t>
      </w:r>
    </w:p>
    <w:p w:rsidR="00ED5F66" w:rsidRDefault="00ED5F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(ИХ ПРОЕКТОВ)</w:t>
      </w:r>
    </w:p>
    <w:p w:rsidR="00ED5F66" w:rsidRDefault="00ED5F66">
      <w:pPr>
        <w:widowControl w:val="0"/>
        <w:autoSpaceDE w:val="0"/>
        <w:autoSpaceDN w:val="0"/>
        <w:adjustRightInd w:val="0"/>
        <w:spacing w:after="0" w:line="240" w:lineRule="auto"/>
        <w:jc w:val="center"/>
        <w:rPr>
          <w:rFonts w:ascii="Calibri" w:hAnsi="Calibri" w:cs="Calibri"/>
        </w:rPr>
      </w:pPr>
    </w:p>
    <w:p w:rsidR="00ED5F66" w:rsidRPr="00B67B5C" w:rsidRDefault="00ED5F66">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rPr>
        <w:t xml:space="preserve">В </w:t>
      </w:r>
      <w:r w:rsidRPr="00B67B5C">
        <w:rPr>
          <w:rFonts w:ascii="Calibri" w:hAnsi="Calibri" w:cs="Calibri"/>
          <w:color w:val="000000" w:themeColor="text1"/>
        </w:rPr>
        <w:t xml:space="preserve">соответствии с </w:t>
      </w:r>
      <w:hyperlink r:id="rId5" w:history="1">
        <w:r w:rsidRPr="00B67B5C">
          <w:rPr>
            <w:rFonts w:ascii="Calibri" w:hAnsi="Calibri" w:cs="Calibri"/>
            <w:color w:val="000000" w:themeColor="text1"/>
          </w:rPr>
          <w:t>частью 4 статьи 6</w:t>
        </w:r>
      </w:hyperlink>
      <w:r w:rsidRPr="00B67B5C">
        <w:rPr>
          <w:rFonts w:ascii="Calibri" w:hAnsi="Calibri" w:cs="Calibri"/>
          <w:color w:val="000000" w:themeColor="text1"/>
        </w:rPr>
        <w:t xml:space="preserve"> Закона Краснодарского края от 23 июля 2009 года N 1798-КЗ "О противодействии коррупции в Краснодарском крае" Законодательное Собрание Краснодарского края постановляет:</w:t>
      </w:r>
    </w:p>
    <w:p w:rsidR="00ED5F66" w:rsidRPr="00B67B5C" w:rsidRDefault="00ED5F66">
      <w:pPr>
        <w:widowControl w:val="0"/>
        <w:autoSpaceDE w:val="0"/>
        <w:autoSpaceDN w:val="0"/>
        <w:adjustRightInd w:val="0"/>
        <w:spacing w:after="0" w:line="240" w:lineRule="auto"/>
        <w:ind w:firstLine="540"/>
        <w:jc w:val="both"/>
        <w:rPr>
          <w:rFonts w:ascii="Calibri" w:hAnsi="Calibri" w:cs="Calibri"/>
          <w:color w:val="000000" w:themeColor="text1"/>
        </w:rPr>
      </w:pPr>
      <w:r w:rsidRPr="00B67B5C">
        <w:rPr>
          <w:rFonts w:ascii="Calibri" w:hAnsi="Calibri" w:cs="Calibri"/>
          <w:color w:val="000000" w:themeColor="text1"/>
        </w:rPr>
        <w:t xml:space="preserve">1. Утвердить прилагаемые </w:t>
      </w:r>
      <w:hyperlink w:anchor="Par34" w:history="1">
        <w:r w:rsidRPr="00B67B5C">
          <w:rPr>
            <w:rFonts w:ascii="Calibri" w:hAnsi="Calibri" w:cs="Calibri"/>
            <w:color w:val="000000" w:themeColor="text1"/>
          </w:rPr>
          <w:t>Методические рекомендации</w:t>
        </w:r>
      </w:hyperlink>
      <w:r w:rsidRPr="00B67B5C">
        <w:rPr>
          <w:rFonts w:ascii="Calibri" w:hAnsi="Calibri" w:cs="Calibri"/>
          <w:color w:val="000000" w:themeColor="text1"/>
        </w:rPr>
        <w:t xml:space="preserve">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w:t>
      </w:r>
    </w:p>
    <w:p w:rsidR="00ED5F66" w:rsidRPr="00B67B5C" w:rsidRDefault="00ED5F66">
      <w:pPr>
        <w:widowControl w:val="0"/>
        <w:autoSpaceDE w:val="0"/>
        <w:autoSpaceDN w:val="0"/>
        <w:adjustRightInd w:val="0"/>
        <w:spacing w:after="0" w:line="240" w:lineRule="auto"/>
        <w:ind w:firstLine="540"/>
        <w:jc w:val="both"/>
        <w:rPr>
          <w:rFonts w:ascii="Calibri" w:hAnsi="Calibri" w:cs="Calibri"/>
          <w:color w:val="000000" w:themeColor="text1"/>
        </w:rPr>
      </w:pPr>
      <w:r w:rsidRPr="00B67B5C">
        <w:rPr>
          <w:rFonts w:ascii="Calibri" w:hAnsi="Calibri" w:cs="Calibri"/>
          <w:color w:val="000000" w:themeColor="text1"/>
        </w:rPr>
        <w:t xml:space="preserve">2. Рекомендовать правотворческим органам Краснодарского края и органам местного самоуправления в Краснодарском крае утвердить порядок проведения антикоррупционной экспертизы издаваемых (принимаемых) ими правовых актов (их проектов) с учетом требований </w:t>
      </w:r>
      <w:hyperlink w:anchor="Par34" w:history="1">
        <w:r w:rsidRPr="00B67B5C">
          <w:rPr>
            <w:rFonts w:ascii="Calibri" w:hAnsi="Calibri" w:cs="Calibri"/>
            <w:color w:val="000000" w:themeColor="text1"/>
          </w:rPr>
          <w:t>Методических рекомендаций</w:t>
        </w:r>
      </w:hyperlink>
      <w:r w:rsidRPr="00B67B5C">
        <w:rPr>
          <w:rFonts w:ascii="Calibri" w:hAnsi="Calibri" w:cs="Calibri"/>
          <w:color w:val="000000" w:themeColor="text1"/>
        </w:rPr>
        <w:t>.</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комитет Законодательного Собрания Краснодарского края по вопросам законности, правопорядка и правовой защиты граждан.</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ED5F66" w:rsidRDefault="00ED5F66">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ED5F66" w:rsidRDefault="00ED5F6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ED5F66" w:rsidRDefault="00ED5F66">
      <w:pPr>
        <w:widowControl w:val="0"/>
        <w:autoSpaceDE w:val="0"/>
        <w:autoSpaceDN w:val="0"/>
        <w:adjustRightInd w:val="0"/>
        <w:spacing w:after="0" w:line="240" w:lineRule="auto"/>
        <w:jc w:val="right"/>
        <w:rPr>
          <w:rFonts w:ascii="Calibri" w:hAnsi="Calibri" w:cs="Calibri"/>
        </w:rPr>
      </w:pPr>
      <w:r>
        <w:rPr>
          <w:rFonts w:ascii="Calibri" w:hAnsi="Calibri" w:cs="Calibri"/>
        </w:rPr>
        <w:t>В.А.БЕКЕТОВ</w:t>
      </w:r>
    </w:p>
    <w:p w:rsidR="00ED5F66" w:rsidRDefault="00ED5F66">
      <w:pPr>
        <w:widowControl w:val="0"/>
        <w:autoSpaceDE w:val="0"/>
        <w:autoSpaceDN w:val="0"/>
        <w:adjustRightInd w:val="0"/>
        <w:spacing w:after="0" w:line="240" w:lineRule="auto"/>
        <w:rPr>
          <w:rFonts w:ascii="Calibri" w:hAnsi="Calibri" w:cs="Calibri"/>
        </w:rPr>
      </w:pPr>
      <w:r>
        <w:rPr>
          <w:rFonts w:ascii="Calibri" w:hAnsi="Calibri" w:cs="Calibri"/>
        </w:rPr>
        <w:t>г. Краснодар</w:t>
      </w:r>
    </w:p>
    <w:p w:rsidR="00ED5F66" w:rsidRDefault="00ED5F66">
      <w:pPr>
        <w:widowControl w:val="0"/>
        <w:autoSpaceDE w:val="0"/>
        <w:autoSpaceDN w:val="0"/>
        <w:adjustRightInd w:val="0"/>
        <w:spacing w:after="0" w:line="240" w:lineRule="auto"/>
        <w:rPr>
          <w:rFonts w:ascii="Calibri" w:hAnsi="Calibri" w:cs="Calibri"/>
        </w:rPr>
      </w:pPr>
      <w:r>
        <w:rPr>
          <w:rFonts w:ascii="Calibri" w:hAnsi="Calibri" w:cs="Calibri"/>
        </w:rPr>
        <w:t>26 января 2010 года</w:t>
      </w:r>
    </w:p>
    <w:p w:rsidR="00ED5F66" w:rsidRDefault="00ED5F66">
      <w:pPr>
        <w:widowControl w:val="0"/>
        <w:autoSpaceDE w:val="0"/>
        <w:autoSpaceDN w:val="0"/>
        <w:adjustRightInd w:val="0"/>
        <w:spacing w:after="0" w:line="240" w:lineRule="auto"/>
        <w:rPr>
          <w:rFonts w:ascii="Calibri" w:hAnsi="Calibri" w:cs="Calibri"/>
        </w:rPr>
      </w:pPr>
      <w:r>
        <w:rPr>
          <w:rFonts w:ascii="Calibri" w:hAnsi="Calibri" w:cs="Calibri"/>
        </w:rPr>
        <w:t>N 1740-П</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ED5F66" w:rsidRDefault="00ED5F6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D5F66" w:rsidRDefault="00ED5F66">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ED5F66" w:rsidRDefault="00ED5F6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ED5F66" w:rsidRDefault="00ED5F66">
      <w:pPr>
        <w:widowControl w:val="0"/>
        <w:autoSpaceDE w:val="0"/>
        <w:autoSpaceDN w:val="0"/>
        <w:adjustRightInd w:val="0"/>
        <w:spacing w:after="0" w:line="240" w:lineRule="auto"/>
        <w:jc w:val="right"/>
        <w:rPr>
          <w:rFonts w:ascii="Calibri" w:hAnsi="Calibri" w:cs="Calibri"/>
        </w:rPr>
      </w:pPr>
      <w:r>
        <w:rPr>
          <w:rFonts w:ascii="Calibri" w:hAnsi="Calibri" w:cs="Calibri"/>
        </w:rPr>
        <w:t>от 26 января 2010 г. N 1740-П</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МЕТОДИЧЕСКИЕ РЕКОМЕНДАЦИИ</w:t>
      </w:r>
    </w:p>
    <w:p w:rsidR="00ED5F66" w:rsidRDefault="00ED5F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ПОРЯДКУ ПРОВЕДЕНИЯ АНТИКОРРУПЦИОННОЙ ЭКСПЕРТИЗЫ</w:t>
      </w:r>
    </w:p>
    <w:p w:rsidR="00ED5F66" w:rsidRDefault="00ED5F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КРАСНОДАРСКОГО КРАЯ</w:t>
      </w:r>
    </w:p>
    <w:p w:rsidR="00ED5F66" w:rsidRDefault="00ED5F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ПРОЕКТОВ), МУНИЦИПАЛЬНЫХ НОРМАТИВНЫХ</w:t>
      </w:r>
    </w:p>
    <w:p w:rsidR="00ED5F66" w:rsidRDefault="00ED5F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(ИХ ПРОЕКТОВ)</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w:t>
      </w:r>
      <w:r>
        <w:rPr>
          <w:rFonts w:ascii="Calibri" w:hAnsi="Calibri" w:cs="Calibri"/>
        </w:rPr>
        <w:lastRenderedPageBreak/>
        <w:t>нормативных правовых актов (их проектов) (далее - Методические рекомендации) определяют общие правила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(далее также - нормативные правовые акты (их проекты).</w:t>
      </w:r>
      <w:proofErr w:type="gramEnd"/>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Антикоррупционная экспертиза нормативных правовых актов (их проектов) проводится в целях выявления и </w:t>
      </w:r>
      <w:proofErr w:type="gramStart"/>
      <w:r>
        <w:rPr>
          <w:rFonts w:ascii="Calibri" w:hAnsi="Calibri" w:cs="Calibri"/>
        </w:rPr>
        <w:t>устранения</w:t>
      </w:r>
      <w:proofErr w:type="gramEnd"/>
      <w:r>
        <w:rPr>
          <w:rFonts w:ascii="Calibri" w:hAnsi="Calibri" w:cs="Calibri"/>
        </w:rPr>
        <w:t xml:space="preserve"> содержащихся в них </w:t>
      </w:r>
      <w:proofErr w:type="spellStart"/>
      <w:r>
        <w:rPr>
          <w:rFonts w:ascii="Calibri" w:hAnsi="Calibri" w:cs="Calibri"/>
        </w:rPr>
        <w:t>коррупциогенных</w:t>
      </w:r>
      <w:proofErr w:type="spellEnd"/>
      <w:r>
        <w:rPr>
          <w:rFonts w:ascii="Calibri" w:hAnsi="Calibri" w:cs="Calibri"/>
        </w:rPr>
        <w:t xml:space="preserve"> факторов, установленных </w:t>
      </w:r>
      <w:hyperlink r:id="rId6" w:history="1">
        <w:r w:rsidRPr="00B67B5C">
          <w:rPr>
            <w:rFonts w:ascii="Calibri" w:hAnsi="Calibri" w:cs="Calibri"/>
            <w:color w:val="000000" w:themeColor="text1"/>
          </w:rPr>
          <w:t>статьей 5</w:t>
        </w:r>
      </w:hyperlink>
      <w:r w:rsidRPr="00B67B5C">
        <w:rPr>
          <w:rFonts w:ascii="Calibri" w:hAnsi="Calibri" w:cs="Calibri"/>
          <w:color w:val="000000" w:themeColor="text1"/>
        </w:rPr>
        <w:t xml:space="preserve"> </w:t>
      </w:r>
      <w:r>
        <w:rPr>
          <w:rFonts w:ascii="Calibri" w:hAnsi="Calibri" w:cs="Calibri"/>
        </w:rPr>
        <w:t>Закона Краснодарского края от 23 июля 2009 года N 1798-КЗ "О противодействии коррупции в Краснодарском крае".</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экспертиза нормативных правовых актов (их проектов) проводится в рамках проведения их правовой экспертизы и мониторинга их применения.</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Антикоррупционная экспертиза нормативных правовых актов (их проектов) проводится, как правило, структурным подразделением правотворческого органа Краснодарского края, органа местного самоуправления в Краснодарском крае или должностным лицом, уполномоченными проводить правовую экспертизу.</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администрации (губернатором) Краснодарского края может быть определен специальный исполнительный орган государственной власти Краснодарского края, уполномоченный проводить антикоррупционную экспертизу принимаемых (издаваемых) исполнительными органами государственной власти Краснодарского края нормативных правовых актов (их проектов), а также проектов, вносимых главой администрации (губернатором) Краснодарского края в порядке законодательной инициативы в Законодательное Собрание Краснодарского края.</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Институты гражданского общества, граждане могут за счет собственных средств проводить независимую антикоррупционную экспертизу нормативных правовых актов (их проектов) в порядке, предусмотренном правовым актом соответствующего правотворческого органа Краснодарского края, органа местного самоуправления в Краснодарском крае с учетом положений </w:t>
      </w:r>
      <w:hyperlink r:id="rId7" w:history="1">
        <w:r w:rsidRPr="00B67B5C">
          <w:rPr>
            <w:rFonts w:ascii="Calibri" w:hAnsi="Calibri" w:cs="Calibri"/>
            <w:color w:val="000000" w:themeColor="text1"/>
          </w:rPr>
          <w:t>Правил</w:t>
        </w:r>
      </w:hyperlink>
      <w:r>
        <w:rPr>
          <w:rFonts w:ascii="Calibri" w:hAnsi="Calibri" w:cs="Calibri"/>
        </w:rPr>
        <w:t xml:space="preserve">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утвержденных</w:t>
      </w:r>
      <w:proofErr w:type="gramEnd"/>
      <w:r>
        <w:rPr>
          <w:rFonts w:ascii="Calibri" w:hAnsi="Calibri" w:cs="Calibri"/>
        </w:rPr>
        <w:t xml:space="preserve"> Постановлением Правительства Российской Федерации от 5 марта 2009 года N 195.</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антикоррупционной экспертизы органы и лица, уполномоченные на ее проведение, руководствуются федеральными законами, нормативными правовыми актами Правительства Российской Федерации, </w:t>
      </w:r>
      <w:hyperlink r:id="rId8" w:history="1">
        <w:r w:rsidRPr="00B67B5C">
          <w:rPr>
            <w:rFonts w:ascii="Calibri" w:hAnsi="Calibri" w:cs="Calibri"/>
            <w:color w:val="000000" w:themeColor="text1"/>
          </w:rPr>
          <w:t>Законом</w:t>
        </w:r>
      </w:hyperlink>
      <w:r>
        <w:rPr>
          <w:rFonts w:ascii="Calibri" w:hAnsi="Calibri" w:cs="Calibri"/>
        </w:rPr>
        <w:t xml:space="preserve"> Краснодарского края "О противодействии коррупции в Краснодарском крае" и настоящими Методическими рекомендациями.</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Порядок проведения антикоррупционной экспертизы</w:t>
      </w:r>
    </w:p>
    <w:p w:rsidR="00ED5F66" w:rsidRDefault="00ED5F66">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нормативных правовых актов</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экспертиза проектов нормативных правовых актов проводится в целях выявления в них положений, способствующих созданию условий для проявления коррупции.</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экспертиза проекта нормативного правового акта проводится специалистами, не принимавшими участия в его разработке. При проведении антикоррупционной экспертизы проекта нормативного правового акта разработчик проекта (представитель субъекта права законодательной инициативы в Законодательное Собрание Краснодарского края) может привлекаться в рабочем порядке для дачи пояснений по проекту.</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антикоррупционной экспертизы готовится заключение (самостоятельное или в рамках заключения по результатам проведения правовой экспертизы), в котором отражаются выявленные при ее проведении </w:t>
      </w:r>
      <w:proofErr w:type="spellStart"/>
      <w:r>
        <w:rPr>
          <w:rFonts w:ascii="Calibri" w:hAnsi="Calibri" w:cs="Calibri"/>
        </w:rPr>
        <w:t>коррупциогенные</w:t>
      </w:r>
      <w:proofErr w:type="spellEnd"/>
      <w:r>
        <w:rPr>
          <w:rFonts w:ascii="Calibri" w:hAnsi="Calibri" w:cs="Calibri"/>
        </w:rPr>
        <w:t xml:space="preserve"> факторы с указанием структурных единиц проекта нормативного правового акта, в которых они выявлены, и рекомендации по изменению формулировок правовых норм для устранения их </w:t>
      </w:r>
      <w:proofErr w:type="spellStart"/>
      <w:r>
        <w:rPr>
          <w:rFonts w:ascii="Calibri" w:hAnsi="Calibri" w:cs="Calibri"/>
        </w:rPr>
        <w:t>коррупциогенности</w:t>
      </w:r>
      <w:proofErr w:type="spellEnd"/>
      <w:r>
        <w:rPr>
          <w:rFonts w:ascii="Calibri" w:hAnsi="Calibri" w:cs="Calibri"/>
        </w:rPr>
        <w:t>.</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заключении могут быть отражены возможные негативные последствия при сохранении в проекте нормативного правового акта выявленных </w:t>
      </w:r>
      <w:proofErr w:type="spellStart"/>
      <w:r>
        <w:rPr>
          <w:rFonts w:ascii="Calibri" w:hAnsi="Calibri" w:cs="Calibri"/>
        </w:rPr>
        <w:t>коррупциогенных</w:t>
      </w:r>
      <w:proofErr w:type="spellEnd"/>
      <w:r>
        <w:rPr>
          <w:rFonts w:ascii="Calibri" w:hAnsi="Calibri" w:cs="Calibri"/>
        </w:rPr>
        <w:t xml:space="preserve"> факторов.</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заключении могут быть также отражены положения, не относящиеся в соответствии со </w:t>
      </w:r>
      <w:hyperlink r:id="rId9" w:history="1">
        <w:r w:rsidRPr="00B67B5C">
          <w:rPr>
            <w:rFonts w:ascii="Calibri" w:hAnsi="Calibri" w:cs="Calibri"/>
            <w:color w:val="000000" w:themeColor="text1"/>
          </w:rPr>
          <w:t>статьей 5</w:t>
        </w:r>
      </w:hyperlink>
      <w:r>
        <w:rPr>
          <w:rFonts w:ascii="Calibri" w:hAnsi="Calibri" w:cs="Calibri"/>
        </w:rPr>
        <w:t xml:space="preserve"> Закона Краснодарского края от 23 июля 2009 года N 1798-КЗ "О противодействии коррупции в Краснодарском крае" к </w:t>
      </w:r>
      <w:proofErr w:type="spellStart"/>
      <w:r>
        <w:rPr>
          <w:rFonts w:ascii="Calibri" w:hAnsi="Calibri" w:cs="Calibri"/>
        </w:rPr>
        <w:t>коррупциогенным</w:t>
      </w:r>
      <w:proofErr w:type="spellEnd"/>
      <w:r>
        <w:rPr>
          <w:rFonts w:ascii="Calibri" w:hAnsi="Calibri" w:cs="Calibri"/>
        </w:rPr>
        <w:t xml:space="preserve"> факторам, но способствующие созданию условий для проявления коррупции.</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III. Порядок проведения антикоррупционной экспертизы</w:t>
      </w:r>
    </w:p>
    <w:p w:rsidR="00ED5F66" w:rsidRDefault="00ED5F6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экспертиза нормативных правовых актов проводится правотворческими органами Краснодарского края, органами местного самоуправления в Краснодарском крае при мониторинге их применения в целях выявления в них положений, способствующих созданию условий для проявления коррупции.</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антикоррупционной экспертизы нормативных правовых актов принимается руководителем соответствующего правотворческого органа Краснодарского края, органа местного самоуправления в Краснодарском крае в порядке, установленном указанными органами.</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антикоррупционной экспертизы закона Краснодарского края может быть принято председателем Законодательного Собрания Краснодарского края или главой администрации (губернатором) Краснодарского края.</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проведения антикоррупционной экспертизы нормативного правового акта устанавливается соответствующим органом самостоятельно и не может превышать 30 календарных дней со дня принятия решения о ее проведении.</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антикоррупционной экспертизы готовится заключение, в котором отражаются выявленные при ее проведении </w:t>
      </w:r>
      <w:proofErr w:type="spellStart"/>
      <w:r>
        <w:rPr>
          <w:rFonts w:ascii="Calibri" w:hAnsi="Calibri" w:cs="Calibri"/>
        </w:rPr>
        <w:t>коррупциогенные</w:t>
      </w:r>
      <w:proofErr w:type="spellEnd"/>
      <w:r>
        <w:rPr>
          <w:rFonts w:ascii="Calibri" w:hAnsi="Calibri" w:cs="Calibri"/>
        </w:rPr>
        <w:t xml:space="preserve"> факторы с указанием структурных единиц нормативного правового акта, в которых они выявлены, и рекомендации по изменению формулировок правовых норм для устранения их </w:t>
      </w:r>
      <w:proofErr w:type="spellStart"/>
      <w:r>
        <w:rPr>
          <w:rFonts w:ascii="Calibri" w:hAnsi="Calibri" w:cs="Calibri"/>
        </w:rPr>
        <w:t>коррупциогенности</w:t>
      </w:r>
      <w:proofErr w:type="spellEnd"/>
      <w:r>
        <w:rPr>
          <w:rFonts w:ascii="Calibri" w:hAnsi="Calibri" w:cs="Calibri"/>
        </w:rPr>
        <w:t>.</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заключении могут быть отражены возможные негативные последствия сохранения в нормативном правовом акте выявленных </w:t>
      </w:r>
      <w:proofErr w:type="spellStart"/>
      <w:r>
        <w:rPr>
          <w:rFonts w:ascii="Calibri" w:hAnsi="Calibri" w:cs="Calibri"/>
        </w:rPr>
        <w:t>коррупциогенных</w:t>
      </w:r>
      <w:proofErr w:type="spellEnd"/>
      <w:r>
        <w:rPr>
          <w:rFonts w:ascii="Calibri" w:hAnsi="Calibri" w:cs="Calibri"/>
        </w:rPr>
        <w:t xml:space="preserve"> факторов.</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заключении могут быть также отражены положения, не относящиеся в соответствии со </w:t>
      </w:r>
      <w:hyperlink r:id="rId10" w:history="1">
        <w:r w:rsidRPr="00B67B5C">
          <w:rPr>
            <w:rFonts w:ascii="Calibri" w:hAnsi="Calibri" w:cs="Calibri"/>
            <w:color w:val="000000" w:themeColor="text1"/>
          </w:rPr>
          <w:t>статьей 5</w:t>
        </w:r>
      </w:hyperlink>
      <w:r>
        <w:rPr>
          <w:rFonts w:ascii="Calibri" w:hAnsi="Calibri" w:cs="Calibri"/>
        </w:rPr>
        <w:t xml:space="preserve"> Закона Краснодарского края от 23 июля 2009 года N 1798-КЗ "О противодействии коррупции в Краснодарском крае" к </w:t>
      </w:r>
      <w:proofErr w:type="spellStart"/>
      <w:r>
        <w:rPr>
          <w:rFonts w:ascii="Calibri" w:hAnsi="Calibri" w:cs="Calibri"/>
        </w:rPr>
        <w:t>коррупциогенным</w:t>
      </w:r>
      <w:proofErr w:type="spellEnd"/>
      <w:r>
        <w:rPr>
          <w:rFonts w:ascii="Calibri" w:hAnsi="Calibri" w:cs="Calibri"/>
        </w:rPr>
        <w:t xml:space="preserve"> факторам, но способствующие созданию условий для проявления коррупции.</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разрешения разногласий, возникающих при оценке указанных в заключении </w:t>
      </w:r>
      <w:proofErr w:type="spellStart"/>
      <w:r>
        <w:rPr>
          <w:rFonts w:ascii="Calibri" w:hAnsi="Calibri" w:cs="Calibri"/>
        </w:rPr>
        <w:t>коррупциогенных</w:t>
      </w:r>
      <w:proofErr w:type="spellEnd"/>
      <w:r>
        <w:rPr>
          <w:rFonts w:ascii="Calibri" w:hAnsi="Calibri" w:cs="Calibri"/>
        </w:rP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jc w:val="center"/>
        <w:outlineLvl w:val="1"/>
        <w:rPr>
          <w:rFonts w:ascii="Calibri" w:hAnsi="Calibri" w:cs="Calibri"/>
        </w:rPr>
      </w:pPr>
      <w:bookmarkStart w:id="6" w:name="Par74"/>
      <w:bookmarkEnd w:id="6"/>
      <w:r>
        <w:rPr>
          <w:rFonts w:ascii="Calibri" w:hAnsi="Calibri" w:cs="Calibri"/>
        </w:rPr>
        <w:t>IV. Учет результатов антикоррупционной экспертизы,</w:t>
      </w:r>
    </w:p>
    <w:p w:rsidR="00ED5F66" w:rsidRDefault="00ED5F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проводимой органами прокуратуры, </w:t>
      </w:r>
      <w:proofErr w:type="gramStart"/>
      <w:r>
        <w:rPr>
          <w:rFonts w:ascii="Calibri" w:hAnsi="Calibri" w:cs="Calibri"/>
        </w:rPr>
        <w:t>территориальным</w:t>
      </w:r>
      <w:proofErr w:type="gramEnd"/>
    </w:p>
    <w:p w:rsidR="00ED5F66" w:rsidRDefault="00ED5F66">
      <w:pPr>
        <w:widowControl w:val="0"/>
        <w:autoSpaceDE w:val="0"/>
        <w:autoSpaceDN w:val="0"/>
        <w:adjustRightInd w:val="0"/>
        <w:spacing w:after="0" w:line="240" w:lineRule="auto"/>
        <w:jc w:val="center"/>
        <w:rPr>
          <w:rFonts w:ascii="Calibri" w:hAnsi="Calibri" w:cs="Calibri"/>
        </w:rPr>
      </w:pPr>
      <w:r>
        <w:rPr>
          <w:rFonts w:ascii="Calibri" w:hAnsi="Calibri" w:cs="Calibri"/>
        </w:rPr>
        <w:t>органом федерального органа исполнительной власти</w:t>
      </w:r>
    </w:p>
    <w:p w:rsidR="00ED5F66" w:rsidRDefault="00ED5F6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юстиции (его структурными подразделениями),</w:t>
      </w:r>
    </w:p>
    <w:p w:rsidR="00ED5F66" w:rsidRDefault="00ED5F66">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независимой антикоррупционной экспертизы</w:t>
      </w: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ind w:firstLine="540"/>
        <w:jc w:val="both"/>
        <w:rPr>
          <w:rFonts w:ascii="Calibri" w:hAnsi="Calibri" w:cs="Calibri"/>
        </w:rPr>
      </w:pPr>
      <w:bookmarkStart w:id="7" w:name="Par80"/>
      <w:bookmarkEnd w:id="7"/>
      <w:r>
        <w:rPr>
          <w:rFonts w:ascii="Calibri" w:hAnsi="Calibri" w:cs="Calibri"/>
        </w:rPr>
        <w:t xml:space="preserve">1. </w:t>
      </w:r>
      <w:proofErr w:type="gramStart"/>
      <w:r>
        <w:rPr>
          <w:rFonts w:ascii="Calibri" w:hAnsi="Calibri" w:cs="Calibri"/>
        </w:rPr>
        <w:t xml:space="preserve">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w:t>
      </w:r>
      <w:r>
        <w:rPr>
          <w:rFonts w:ascii="Calibri" w:hAnsi="Calibri" w:cs="Calibri"/>
        </w:rPr>
        <w:lastRenderedPageBreak/>
        <w:t>структурными подразделениями), устраняются на стадии доработки проекта нормативного правового акта в порядке, установленном правотворческим органом Краснодарского края, органом местного самоуправления в Краснодарском крае, в соответствии с</w:t>
      </w:r>
      <w:proofErr w:type="gramEnd"/>
      <w:r>
        <w:rPr>
          <w:rFonts w:ascii="Calibri" w:hAnsi="Calibri" w:cs="Calibri"/>
        </w:rPr>
        <w:t xml:space="preserve"> их компетенцией.</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несогласия с результатами антикоррупционных экспертиз, указанных в </w:t>
      </w:r>
      <w:hyperlink w:anchor="Par80" w:history="1">
        <w:r w:rsidRPr="00B67B5C">
          <w:rPr>
            <w:rFonts w:ascii="Calibri" w:hAnsi="Calibri" w:cs="Calibri"/>
            <w:color w:val="000000" w:themeColor="text1"/>
          </w:rPr>
          <w:t>пункте 1</w:t>
        </w:r>
      </w:hyperlink>
      <w:r w:rsidRPr="00B67B5C">
        <w:rPr>
          <w:rFonts w:ascii="Calibri" w:hAnsi="Calibri" w:cs="Calibri"/>
          <w:color w:val="000000" w:themeColor="text1"/>
        </w:rPr>
        <w:t xml:space="preserve"> </w:t>
      </w:r>
      <w:r>
        <w:rPr>
          <w:rFonts w:ascii="Calibri" w:hAnsi="Calibri" w:cs="Calibri"/>
        </w:rPr>
        <w:t>настоящего раздела, проект нормативного правового акта направляется руководителю соответствующего правотворческого органа Краснодарского края, органа местного самоуправления в Краснодарском крае с приложением поступивших заключений, а также пояснительной записки с обоснованием причин несогласия.</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разрешения разногласий, возникающих при оценке указанных в заключении </w:t>
      </w:r>
      <w:proofErr w:type="spellStart"/>
      <w:r>
        <w:rPr>
          <w:rFonts w:ascii="Calibri" w:hAnsi="Calibri" w:cs="Calibri"/>
        </w:rPr>
        <w:t>коррупциогенных</w:t>
      </w:r>
      <w:proofErr w:type="spellEnd"/>
      <w:r>
        <w:rPr>
          <w:rFonts w:ascii="Calibri" w:hAnsi="Calibri" w:cs="Calibri"/>
        </w:rP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bookmarkStart w:id="8" w:name="_GoBack"/>
      <w:bookmarkEnd w:id="8"/>
      <w:proofErr w:type="spellStart"/>
      <w:r>
        <w:rPr>
          <w:rFonts w:ascii="Calibri" w:hAnsi="Calibri" w:cs="Calibri"/>
        </w:rPr>
        <w:t>коррупциогенных</w:t>
      </w:r>
      <w:proofErr w:type="spellEnd"/>
      <w:r>
        <w:rPr>
          <w:rFonts w:ascii="Calibri" w:hAnsi="Calibri" w:cs="Calibri"/>
        </w:rPr>
        <w:t xml:space="preserve"> факторов.</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 издавшим (принявшим) этот акт, в соответствии с его компетенцией. Требование прокурора об изменении нормативного правового акта, направленное в Законодательное Собрание Краснодарского края или в представительный орган местного самоуправления в Краснодарском крае, подлежит обязательному рассмотрению на ближайшем заседании соответствующего органа и учитывается в установленном порядке органом, издавшим (принявшим) этот акт, в соответствии с его компетенцией.</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может быть обжаловано в установленном порядке.</w:t>
      </w:r>
    </w:p>
    <w:p w:rsidR="00ED5F66" w:rsidRDefault="00ED5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roofErr w:type="gramEnd"/>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autoSpaceDE w:val="0"/>
        <w:autoSpaceDN w:val="0"/>
        <w:adjustRightInd w:val="0"/>
        <w:spacing w:after="0" w:line="240" w:lineRule="auto"/>
        <w:ind w:firstLine="540"/>
        <w:jc w:val="both"/>
        <w:rPr>
          <w:rFonts w:ascii="Calibri" w:hAnsi="Calibri" w:cs="Calibri"/>
        </w:rPr>
      </w:pPr>
    </w:p>
    <w:p w:rsidR="00ED5F66" w:rsidRDefault="00ED5F6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808F8" w:rsidRDefault="00B67B5C"/>
    <w:sectPr w:rsidR="00F808F8" w:rsidSect="00254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66"/>
    <w:rsid w:val="007D30CF"/>
    <w:rsid w:val="00B67B5C"/>
    <w:rsid w:val="00E343EB"/>
    <w:rsid w:val="00ED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D32998F35BCB19FB3B4D284413317B0C00F6A69BC7F33AECC13877CF3A4E8FAOBO" TargetMode="External"/><Relationship Id="rId3" Type="http://schemas.openxmlformats.org/officeDocument/2006/relationships/settings" Target="settings.xml"/><Relationship Id="rId7" Type="http://schemas.openxmlformats.org/officeDocument/2006/relationships/hyperlink" Target="consultantplus://offline/ref=AF7D32998F35BCB19FB3AADF922D6D1EBBCE54626EB2286CF2CA44D82CF5F1A8EBE32860893B2FF1O5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7D32998F35BCB19FB3B4D284413317B0C00F6A69BC7F33AECC13877CF3A4E8ABE57D23CD362F1522262FF3O0O" TargetMode="External"/><Relationship Id="rId11" Type="http://schemas.openxmlformats.org/officeDocument/2006/relationships/fontTable" Target="fontTable.xml"/><Relationship Id="rId5" Type="http://schemas.openxmlformats.org/officeDocument/2006/relationships/hyperlink" Target="consultantplus://offline/ref=AF7D32998F35BCB19FB3B4D284413317B0C00F6A69BC7F33AECC13877CF3A4E8ABE57D23CD362F1522262DF3O5O" TargetMode="External"/><Relationship Id="rId10" Type="http://schemas.openxmlformats.org/officeDocument/2006/relationships/hyperlink" Target="consultantplus://offline/ref=AF7D32998F35BCB19FB3B4D284413317B0C00F6A69BC7F33AECC13877CF3A4E8ABE57D23CD362F1522262FF3O0O" TargetMode="External"/><Relationship Id="rId4" Type="http://schemas.openxmlformats.org/officeDocument/2006/relationships/webSettings" Target="webSettings.xml"/><Relationship Id="rId9" Type="http://schemas.openxmlformats.org/officeDocument/2006/relationships/hyperlink" Target="consultantplus://offline/ref=AF7D32998F35BCB19FB3B4D284413317B0C00F6A69BC7F33AECC13877CF3A4E8ABE57D23CD362F1522262FF3O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Гуденко</dc:creator>
  <cp:lastModifiedBy>Татьяна Гуденко</cp:lastModifiedBy>
  <cp:revision>2</cp:revision>
  <dcterms:created xsi:type="dcterms:W3CDTF">2015-06-09T14:14:00Z</dcterms:created>
  <dcterms:modified xsi:type="dcterms:W3CDTF">2015-06-24T08:48:00Z</dcterms:modified>
</cp:coreProperties>
</file>